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7620C">
        <w:rPr>
          <w:b/>
          <w:caps/>
          <w:sz w:val="24"/>
          <w:szCs w:val="24"/>
        </w:rPr>
        <w:t>09</w:t>
      </w:r>
      <w:r w:rsidR="00B80D7F">
        <w:rPr>
          <w:b/>
          <w:caps/>
          <w:sz w:val="24"/>
          <w:szCs w:val="24"/>
        </w:rPr>
        <w:t>/</w:t>
      </w:r>
      <w:r w:rsidR="00901906">
        <w:rPr>
          <w:b/>
          <w:caps/>
          <w:sz w:val="24"/>
          <w:szCs w:val="24"/>
        </w:rPr>
        <w:t>12-01</w:t>
      </w:r>
      <w:r w:rsidR="00011397">
        <w:rPr>
          <w:b/>
          <w:caps/>
          <w:sz w:val="24"/>
          <w:szCs w:val="24"/>
        </w:rPr>
        <w:t xml:space="preserve"> </w:t>
      </w:r>
      <w:r w:rsidR="008A79AF" w:rsidRPr="00446718">
        <w:rPr>
          <w:b/>
          <w:sz w:val="24"/>
          <w:szCs w:val="24"/>
        </w:rPr>
        <w:t xml:space="preserve">от </w:t>
      </w:r>
      <w:r w:rsidR="00D7620C">
        <w:rPr>
          <w:b/>
          <w:sz w:val="24"/>
          <w:szCs w:val="24"/>
        </w:rPr>
        <w:t>24</w:t>
      </w:r>
      <w:r w:rsidR="00355CA0">
        <w:rPr>
          <w:b/>
          <w:sz w:val="24"/>
          <w:szCs w:val="24"/>
        </w:rPr>
        <w:t xml:space="preserve"> ию</w:t>
      </w:r>
      <w:r w:rsidR="00D7620C">
        <w:rPr>
          <w:b/>
          <w:sz w:val="24"/>
          <w:szCs w:val="24"/>
        </w:rPr>
        <w:t>л</w:t>
      </w:r>
      <w:r w:rsidR="00355CA0">
        <w:rPr>
          <w:b/>
          <w:sz w:val="24"/>
          <w:szCs w:val="24"/>
        </w:rPr>
        <w:t>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A4EA7">
        <w:rPr>
          <w:b/>
          <w:sz w:val="24"/>
          <w:szCs w:val="24"/>
        </w:rPr>
        <w:t>03-05</w:t>
      </w:r>
      <w:r w:rsidR="00E52041">
        <w:rPr>
          <w:b/>
          <w:sz w:val="24"/>
          <w:szCs w:val="24"/>
        </w:rPr>
        <w:t>/24</w:t>
      </w:r>
      <w:r w:rsidR="008A79AF" w:rsidRPr="00446718">
        <w:rPr>
          <w:b/>
          <w:sz w:val="24"/>
          <w:szCs w:val="24"/>
        </w:rPr>
        <w:t xml:space="preserve"> в отношении адвоката </w:t>
      </w:r>
    </w:p>
    <w:p w:rsidR="008A79AF" w:rsidRPr="00446718" w:rsidRDefault="00A76E4D" w:rsidP="008A79AF">
      <w:pPr>
        <w:jc w:val="center"/>
        <w:rPr>
          <w:b/>
          <w:bCs/>
          <w:sz w:val="24"/>
          <w:szCs w:val="24"/>
        </w:rPr>
      </w:pPr>
      <w:r>
        <w:rPr>
          <w:b/>
          <w:sz w:val="24"/>
          <w:szCs w:val="24"/>
        </w:rPr>
        <w:t>З.А.Ю.</w:t>
      </w:r>
    </w:p>
    <w:p w:rsidR="008A79AF" w:rsidRPr="00A568DE" w:rsidRDefault="008A79AF" w:rsidP="008A79AF">
      <w:pPr>
        <w:jc w:val="center"/>
        <w:rPr>
          <w:b/>
          <w:sz w:val="16"/>
          <w:szCs w:val="16"/>
        </w:rPr>
      </w:pPr>
    </w:p>
    <w:p w:rsidR="00857859" w:rsidRPr="00E42B00" w:rsidRDefault="009A4EA7"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5645ED">
        <w:rPr>
          <w:sz w:val="24"/>
          <w:szCs w:val="24"/>
        </w:rPr>
        <w:t>в отсутствие</w:t>
      </w:r>
      <w:r w:rsidR="00355CA0">
        <w:rPr>
          <w:sz w:val="24"/>
          <w:szCs w:val="24"/>
        </w:rPr>
        <w:t xml:space="preserve"> </w:t>
      </w:r>
      <w:r w:rsidR="00527C97">
        <w:rPr>
          <w:sz w:val="24"/>
          <w:szCs w:val="24"/>
        </w:rPr>
        <w:t>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A4EA7">
        <w:rPr>
          <w:sz w:val="24"/>
          <w:szCs w:val="24"/>
        </w:rPr>
        <w:t>03-05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9A4EA7" w:rsidRPr="009A4EA7">
        <w:rPr>
          <w:sz w:val="24"/>
          <w:szCs w:val="24"/>
        </w:rPr>
        <w:t xml:space="preserve">08.04.2024 г. в Адвокатскую палату Московской области поступила жалоба доверителя </w:t>
      </w:r>
      <w:r w:rsidR="00A76E4D">
        <w:rPr>
          <w:sz w:val="24"/>
          <w:szCs w:val="24"/>
        </w:rPr>
        <w:t>И.В.Ю.</w:t>
      </w:r>
      <w:r w:rsidR="009A4EA7" w:rsidRPr="009A4EA7">
        <w:rPr>
          <w:sz w:val="24"/>
          <w:szCs w:val="24"/>
        </w:rPr>
        <w:t xml:space="preserve"> в отношении адвоката </w:t>
      </w:r>
      <w:r w:rsidR="00A76E4D">
        <w:rPr>
          <w:sz w:val="24"/>
          <w:szCs w:val="24"/>
        </w:rPr>
        <w:t>З.А.Ю.</w:t>
      </w:r>
      <w:r w:rsidR="009A4EA7" w:rsidRPr="009A4EA7">
        <w:rPr>
          <w:sz w:val="24"/>
          <w:szCs w:val="24"/>
        </w:rPr>
        <w:t xml:space="preserve">, имеющего регистрационный номер </w:t>
      </w:r>
      <w:r w:rsidR="00A76E4D">
        <w:rPr>
          <w:sz w:val="24"/>
          <w:szCs w:val="24"/>
        </w:rPr>
        <w:t>…..</w:t>
      </w:r>
      <w:r w:rsidR="009A4EA7" w:rsidRPr="009A4EA7">
        <w:rPr>
          <w:sz w:val="24"/>
          <w:szCs w:val="24"/>
        </w:rPr>
        <w:t xml:space="preserve"> в реестре адвокатов Московской области, избранная форма адвокатского образования – </w:t>
      </w:r>
      <w:r w:rsidR="00A76E4D">
        <w:rPr>
          <w:sz w:val="24"/>
          <w:szCs w:val="24"/>
        </w:rPr>
        <w:t>…..</w:t>
      </w:r>
    </w:p>
    <w:p w:rsidR="00B80D7F" w:rsidRDefault="002C28D7" w:rsidP="00527C9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A4EA7" w:rsidRPr="009A4EA7">
        <w:rPr>
          <w:sz w:val="24"/>
          <w:szCs w:val="24"/>
        </w:rPr>
        <w:t>адвокат, заключив</w:t>
      </w:r>
      <w:r w:rsidR="009A4EA7">
        <w:rPr>
          <w:sz w:val="24"/>
          <w:szCs w:val="24"/>
        </w:rPr>
        <w:t xml:space="preserve"> с ней</w:t>
      </w:r>
      <w:r w:rsidR="009A4EA7" w:rsidRPr="009A4EA7">
        <w:rPr>
          <w:sz w:val="24"/>
          <w:szCs w:val="24"/>
        </w:rPr>
        <w:t xml:space="preserve"> в 2021 г. соглашение, ввел в заблуждение относительно хода исполнения поручения, не зарегистрировал соглашение в делах адвокатского образования, не внес полученное вознаграждение в кассу (на расчётный счёт) адвокатского образования, не исправил недостатки искового заявления доверителя, что привело затем к пропуску срока исковой давности</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9A4EA7">
        <w:rPr>
          <w:sz w:val="24"/>
          <w:szCs w:val="24"/>
        </w:rPr>
        <w:t>16.04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AD203E">
        <w:rPr>
          <w:sz w:val="24"/>
          <w:szCs w:val="24"/>
        </w:rPr>
        <w:t>06.05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9A4EA7">
        <w:rPr>
          <w:sz w:val="24"/>
          <w:szCs w:val="24"/>
        </w:rPr>
        <w:t>2105</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AD203E">
        <w:rPr>
          <w:sz w:val="24"/>
          <w:szCs w:val="24"/>
        </w:rPr>
        <w:t>ответ на который не представлен</w:t>
      </w:r>
      <w:r w:rsidR="00F31D9C">
        <w:rPr>
          <w:sz w:val="24"/>
          <w:szCs w:val="24"/>
        </w:rPr>
        <w:t>.</w:t>
      </w:r>
    </w:p>
    <w:p w:rsidR="00767408" w:rsidRDefault="00494F31" w:rsidP="00425ABE">
      <w:pPr>
        <w:jc w:val="both"/>
        <w:rPr>
          <w:sz w:val="24"/>
          <w:szCs w:val="24"/>
        </w:rPr>
      </w:pPr>
      <w:r>
        <w:rPr>
          <w:sz w:val="24"/>
          <w:szCs w:val="24"/>
        </w:rPr>
        <w:t xml:space="preserve">            </w:t>
      </w:r>
      <w:r w:rsidR="00AD203E">
        <w:rPr>
          <w:sz w:val="24"/>
          <w:szCs w:val="24"/>
        </w:rPr>
        <w:t>27.05</w:t>
      </w:r>
      <w:r w:rsidR="00E52041">
        <w:rPr>
          <w:sz w:val="24"/>
          <w:szCs w:val="24"/>
        </w:rPr>
        <w:t>.2024</w:t>
      </w:r>
      <w:r w:rsidR="00767408">
        <w:rPr>
          <w:sz w:val="24"/>
          <w:szCs w:val="24"/>
        </w:rPr>
        <w:t>г. заявитель</w:t>
      </w:r>
      <w:r w:rsidR="002F1AF4">
        <w:rPr>
          <w:sz w:val="24"/>
          <w:szCs w:val="24"/>
        </w:rPr>
        <w:t xml:space="preserve"> в</w:t>
      </w:r>
      <w:r w:rsidR="00815D30">
        <w:rPr>
          <w:sz w:val="24"/>
          <w:szCs w:val="24"/>
        </w:rPr>
        <w:t xml:space="preserve">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965C73">
        <w:rPr>
          <w:sz w:val="24"/>
          <w:szCs w:val="24"/>
        </w:rPr>
        <w:t xml:space="preserve">не </w:t>
      </w:r>
      <w:r w:rsidR="007E19A5">
        <w:rPr>
          <w:sz w:val="24"/>
          <w:szCs w:val="24"/>
        </w:rPr>
        <w:t>явилась</w:t>
      </w:r>
      <w:r w:rsidR="002F1AF4">
        <w:rPr>
          <w:sz w:val="24"/>
          <w:szCs w:val="24"/>
        </w:rPr>
        <w:t xml:space="preserve">, </w:t>
      </w:r>
      <w:r w:rsidR="00965C73">
        <w:rPr>
          <w:sz w:val="24"/>
          <w:szCs w:val="24"/>
        </w:rPr>
        <w:t>уведомлена</w:t>
      </w:r>
      <w:r>
        <w:rPr>
          <w:sz w:val="24"/>
          <w:szCs w:val="24"/>
        </w:rPr>
        <w:t xml:space="preserve">. </w:t>
      </w:r>
    </w:p>
    <w:p w:rsidR="00AC56EF" w:rsidRDefault="00AD203E" w:rsidP="00AC56EF">
      <w:pPr>
        <w:ind w:firstLine="708"/>
        <w:jc w:val="both"/>
        <w:rPr>
          <w:sz w:val="24"/>
          <w:szCs w:val="24"/>
        </w:rPr>
      </w:pPr>
      <w:r>
        <w:rPr>
          <w:sz w:val="24"/>
          <w:szCs w:val="24"/>
        </w:rPr>
        <w:t>27.05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sidR="00965C73">
        <w:rPr>
          <w:sz w:val="24"/>
          <w:szCs w:val="24"/>
        </w:rPr>
        <w:t xml:space="preserve">не </w:t>
      </w:r>
      <w:r w:rsidR="007E19A5">
        <w:rPr>
          <w:sz w:val="24"/>
          <w:szCs w:val="24"/>
        </w:rPr>
        <w:t>явился</w:t>
      </w:r>
      <w:r w:rsidR="00965C73">
        <w:rPr>
          <w:sz w:val="24"/>
          <w:szCs w:val="24"/>
        </w:rPr>
        <w:t>, уведомлен</w:t>
      </w:r>
      <w:r w:rsidR="007E19A5">
        <w:rPr>
          <w:sz w:val="24"/>
          <w:szCs w:val="24"/>
        </w:rPr>
        <w:t xml:space="preserve">. </w:t>
      </w:r>
    </w:p>
    <w:p w:rsidR="00AD203E" w:rsidRPr="00AD203E" w:rsidRDefault="00AD203E" w:rsidP="00AD203E">
      <w:pPr>
        <w:ind w:firstLine="708"/>
        <w:jc w:val="both"/>
        <w:rPr>
          <w:sz w:val="24"/>
          <w:szCs w:val="24"/>
        </w:rPr>
      </w:pPr>
      <w:r>
        <w:rPr>
          <w:sz w:val="24"/>
          <w:szCs w:val="24"/>
        </w:rPr>
        <w:t>27.05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AD203E">
        <w:rPr>
          <w:sz w:val="24"/>
          <w:szCs w:val="24"/>
        </w:rPr>
        <w:t xml:space="preserve">о наличии в действиях (бездействии) адвоката </w:t>
      </w:r>
      <w:r w:rsidR="00A76E4D">
        <w:rPr>
          <w:sz w:val="24"/>
          <w:szCs w:val="24"/>
        </w:rPr>
        <w:t>З.А.Ю.</w:t>
      </w:r>
      <w:r w:rsidRPr="00AD203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6 ст. 25 ФЗ «Об адвокатской деятельности и адвокатуре в РФ», п. 2 ст. 5, п. 1 ст. 8, п.п. 1 п. 1 ст. 9  Кодекса профессиональной этики адвоката, а также ненадлежащем исполнении адвокатом своих профессиональных обязанностей перед доверителем И</w:t>
      </w:r>
      <w:r w:rsidR="00A76E4D">
        <w:rPr>
          <w:sz w:val="24"/>
          <w:szCs w:val="24"/>
        </w:rPr>
        <w:t>.</w:t>
      </w:r>
      <w:r w:rsidRPr="00AD203E">
        <w:rPr>
          <w:sz w:val="24"/>
          <w:szCs w:val="24"/>
        </w:rPr>
        <w:t xml:space="preserve">В.Ю., которые выразились в том, что адвокат: </w:t>
      </w:r>
    </w:p>
    <w:p w:rsidR="00AD203E" w:rsidRPr="00AD203E" w:rsidRDefault="00AD203E" w:rsidP="00364E3B">
      <w:pPr>
        <w:numPr>
          <w:ilvl w:val="0"/>
          <w:numId w:val="2"/>
        </w:numPr>
        <w:jc w:val="both"/>
        <w:rPr>
          <w:sz w:val="24"/>
          <w:szCs w:val="24"/>
        </w:rPr>
      </w:pPr>
      <w:r w:rsidRPr="00AD203E">
        <w:rPr>
          <w:sz w:val="24"/>
          <w:szCs w:val="24"/>
        </w:rPr>
        <w:t>не внес полученное вознаграждение в кассу или на расчетный счет адвокатского образования;</w:t>
      </w:r>
    </w:p>
    <w:p w:rsidR="00AD203E" w:rsidRPr="00AD203E" w:rsidRDefault="00AD203E" w:rsidP="00364E3B">
      <w:pPr>
        <w:numPr>
          <w:ilvl w:val="0"/>
          <w:numId w:val="2"/>
        </w:numPr>
        <w:jc w:val="both"/>
        <w:rPr>
          <w:sz w:val="24"/>
          <w:szCs w:val="24"/>
        </w:rPr>
      </w:pPr>
      <w:r w:rsidRPr="00AD203E">
        <w:rPr>
          <w:sz w:val="24"/>
          <w:szCs w:val="24"/>
        </w:rPr>
        <w:t>уклонился от исполнения принятого поручения и оказания юридической помощи доверителя;</w:t>
      </w:r>
    </w:p>
    <w:p w:rsidR="00AD203E" w:rsidRPr="00AD203E" w:rsidRDefault="00AD203E" w:rsidP="00364E3B">
      <w:pPr>
        <w:numPr>
          <w:ilvl w:val="0"/>
          <w:numId w:val="2"/>
        </w:numPr>
        <w:jc w:val="both"/>
        <w:rPr>
          <w:sz w:val="24"/>
          <w:szCs w:val="24"/>
        </w:rPr>
      </w:pPr>
      <w:r w:rsidRPr="00AD203E">
        <w:rPr>
          <w:sz w:val="24"/>
          <w:szCs w:val="24"/>
        </w:rPr>
        <w:t>в течение длительного периода времени (с 2021 г. по 2024 г.) систематически вводил в заблуждение доверителя о ходе исполнения поручения;</w:t>
      </w:r>
    </w:p>
    <w:p w:rsidR="00043074" w:rsidRPr="00AD203E" w:rsidRDefault="00AD203E" w:rsidP="00364E3B">
      <w:pPr>
        <w:numPr>
          <w:ilvl w:val="0"/>
          <w:numId w:val="2"/>
        </w:numPr>
        <w:jc w:val="both"/>
        <w:rPr>
          <w:sz w:val="24"/>
          <w:szCs w:val="24"/>
        </w:rPr>
      </w:pPr>
      <w:r w:rsidRPr="00AD203E">
        <w:rPr>
          <w:sz w:val="24"/>
          <w:szCs w:val="24"/>
        </w:rPr>
        <w:t>совершил тем самым действия, направленные на подрыв доверия к адвокату и институту адвокатуры в целом</w:t>
      </w:r>
      <w:r w:rsidR="007E56CB" w:rsidRPr="00AD203E">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3740E2" w:rsidP="00043074">
      <w:pPr>
        <w:ind w:firstLine="708"/>
        <w:jc w:val="both"/>
        <w:rPr>
          <w:sz w:val="24"/>
          <w:szCs w:val="24"/>
        </w:rPr>
      </w:pPr>
      <w:r>
        <w:rPr>
          <w:sz w:val="24"/>
          <w:szCs w:val="24"/>
        </w:rPr>
        <w:t>От адвоката несогласие с заключением квалификационной комиссии не поступило</w:t>
      </w:r>
      <w:r w:rsidR="00066084">
        <w:rPr>
          <w:sz w:val="24"/>
          <w:szCs w:val="24"/>
        </w:rPr>
        <w:t xml:space="preserve">. </w:t>
      </w:r>
    </w:p>
    <w:p w:rsidR="00AD203E" w:rsidRDefault="00AD203E" w:rsidP="00043074">
      <w:pPr>
        <w:ind w:firstLine="708"/>
        <w:jc w:val="both"/>
        <w:rPr>
          <w:sz w:val="24"/>
          <w:szCs w:val="24"/>
        </w:rPr>
      </w:pPr>
    </w:p>
    <w:p w:rsidR="00D7620C" w:rsidRDefault="00D7620C" w:rsidP="00D7620C">
      <w:pPr>
        <w:jc w:val="both"/>
        <w:rPr>
          <w:sz w:val="24"/>
          <w:szCs w:val="24"/>
          <w:lang w:eastAsia="en-US"/>
        </w:rPr>
      </w:pPr>
      <w:r>
        <w:rPr>
          <w:sz w:val="24"/>
          <w:szCs w:val="24"/>
          <w:lang w:eastAsia="en-US"/>
        </w:rPr>
        <w:lastRenderedPageBreak/>
        <w:t xml:space="preserve">            Заявитель в заседание Совета не явилась, уведомлена. </w:t>
      </w:r>
    </w:p>
    <w:p w:rsidR="00D7620C" w:rsidRDefault="00D7620C" w:rsidP="00D7620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уведомлен. </w:t>
      </w:r>
    </w:p>
    <w:p w:rsidR="00901906" w:rsidRDefault="00901906" w:rsidP="00D7620C">
      <w:pPr>
        <w:ind w:firstLine="708"/>
        <w:jc w:val="both"/>
        <w:rPr>
          <w:sz w:val="24"/>
          <w:szCs w:val="24"/>
          <w:lang w:eastAsia="en-US"/>
        </w:rPr>
      </w:pPr>
    </w:p>
    <w:p w:rsidR="00901906" w:rsidRDefault="00901906" w:rsidP="00901906">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D1ED3" w:rsidRDefault="00BD1ED3" w:rsidP="00901906">
      <w:pPr>
        <w:ind w:firstLine="708"/>
        <w:jc w:val="both"/>
        <w:rPr>
          <w:sz w:val="24"/>
          <w:szCs w:val="24"/>
          <w:lang w:eastAsia="en-US"/>
        </w:rPr>
      </w:pPr>
      <w:r>
        <w:rPr>
          <w:sz w:val="24"/>
          <w:szCs w:val="24"/>
          <w:lang w:eastAsia="en-US"/>
        </w:rPr>
        <w:t>Квалификационной комиссией обоснованно установлено, что адвокатом нарушены требования пп.1) п.1 ст.7 ФЗ «Об адвокатской деятельности и адвокатуре в РФ», п.1 ст.8 КПЭА, установленные нарушения совершены умышленно, на что указывает продолжительное сообщение доверителю не соответствующих действительности сведений относительно хода исполнения поручения.</w:t>
      </w:r>
    </w:p>
    <w:p w:rsidR="00901906" w:rsidRDefault="00901906" w:rsidP="00901906">
      <w:pPr>
        <w:ind w:firstLine="708"/>
        <w:jc w:val="both"/>
        <w:rPr>
          <w:sz w:val="24"/>
          <w:szCs w:val="24"/>
          <w:lang w:eastAsia="en-US"/>
        </w:rPr>
      </w:pPr>
    </w:p>
    <w:p w:rsidR="00901906" w:rsidRPr="00446718" w:rsidRDefault="00901906" w:rsidP="00901906">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EB5294" w:rsidRDefault="00901906" w:rsidP="00901906">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З</w:t>
      </w:r>
      <w:r w:rsidR="00A76E4D">
        <w:rPr>
          <w:sz w:val="24"/>
          <w:szCs w:val="24"/>
          <w:lang w:eastAsia="en-US"/>
        </w:rPr>
        <w:t>.</w:t>
      </w:r>
      <w:r>
        <w:rPr>
          <w:sz w:val="24"/>
          <w:szCs w:val="24"/>
          <w:lang w:eastAsia="en-US"/>
        </w:rPr>
        <w:t>А.Ю</w:t>
      </w:r>
      <w:r w:rsidRPr="00B87CDB">
        <w:rPr>
          <w:sz w:val="24"/>
          <w:szCs w:val="24"/>
          <w:lang w:eastAsia="en-US"/>
        </w:rPr>
        <w:t xml:space="preserve">. </w:t>
      </w:r>
      <w:r>
        <w:rPr>
          <w:sz w:val="24"/>
          <w:szCs w:val="24"/>
          <w:lang w:eastAsia="en-US"/>
        </w:rPr>
        <w:t>проступки носят чисто формальный характер</w:t>
      </w:r>
      <w:r w:rsidR="00EB5294">
        <w:rPr>
          <w:sz w:val="24"/>
          <w:szCs w:val="24"/>
          <w:lang w:eastAsia="en-US"/>
        </w:rPr>
        <w:t>, интересам доверителя нанесен существенный вред, поскольку неисполнение адвокатом принятых на себя обязательств и введение доверителя в заблуждение об исполнении поручения привели к пропуску заявителем срока на обращение в суд для защиты права. Возврат неотработанного вознаграждения не компенсирует причиненного вреда и не снимает с адвоката ответственности за умышленные действия против законных интересов доверителя.</w:t>
      </w:r>
    </w:p>
    <w:p w:rsidR="00901906" w:rsidRDefault="00901906" w:rsidP="00901906">
      <w:pPr>
        <w:ind w:firstLine="708"/>
        <w:jc w:val="both"/>
        <w:rPr>
          <w:sz w:val="24"/>
          <w:szCs w:val="24"/>
          <w:lang w:eastAsia="en-US"/>
        </w:rPr>
      </w:pPr>
      <w:r>
        <w:rPr>
          <w:sz w:val="24"/>
          <w:szCs w:val="24"/>
          <w:lang w:eastAsia="en-US"/>
        </w:rPr>
        <w:t>Своими действиями адвокат З</w:t>
      </w:r>
      <w:r w:rsidR="00A76E4D">
        <w:rPr>
          <w:sz w:val="24"/>
          <w:szCs w:val="24"/>
          <w:lang w:eastAsia="en-US"/>
        </w:rPr>
        <w:t>.</w:t>
      </w:r>
      <w:r>
        <w:rPr>
          <w:sz w:val="24"/>
          <w:szCs w:val="24"/>
          <w:lang w:eastAsia="en-US"/>
        </w:rPr>
        <w:t xml:space="preserve">А.Ю. умалил авторитет адвокатуры и адвокатского сообщества в целом. Возможность подобных практик дает неопределённому кругу лиц 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 адвокату и адвокатуре в целом. Злоупотребление публичным доверием несовместимо со статусом адвоката (ст.5 КПЭА). </w:t>
      </w:r>
    </w:p>
    <w:p w:rsidR="00901906" w:rsidRDefault="00901906" w:rsidP="00901906">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901906" w:rsidRDefault="00901906" w:rsidP="00901906">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901906" w:rsidRDefault="00901906" w:rsidP="00901906">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З</w:t>
      </w:r>
      <w:r w:rsidR="00A76E4D">
        <w:rPr>
          <w:sz w:val="24"/>
          <w:szCs w:val="24"/>
          <w:lang w:eastAsia="en-US"/>
        </w:rPr>
        <w:t>.</w:t>
      </w:r>
      <w:r>
        <w:rPr>
          <w:sz w:val="24"/>
          <w:szCs w:val="24"/>
          <w:lang w:eastAsia="en-US"/>
        </w:rPr>
        <w:t xml:space="preserve">А.Ю.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901906" w:rsidRDefault="00901906" w:rsidP="00901906">
      <w:pPr>
        <w:jc w:val="both"/>
        <w:rPr>
          <w:sz w:val="24"/>
          <w:szCs w:val="24"/>
          <w:lang w:eastAsia="en-US"/>
        </w:rPr>
      </w:pPr>
    </w:p>
    <w:p w:rsidR="00901906" w:rsidRPr="005568E7" w:rsidRDefault="00901906" w:rsidP="00901906">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Pr>
          <w:sz w:val="24"/>
          <w:szCs w:val="24"/>
          <w:lang w:eastAsia="en-US"/>
        </w:rPr>
        <w:t>З</w:t>
      </w:r>
      <w:r w:rsidR="00A76E4D">
        <w:rPr>
          <w:sz w:val="24"/>
          <w:szCs w:val="24"/>
          <w:lang w:eastAsia="en-US"/>
        </w:rPr>
        <w:t>.</w:t>
      </w:r>
      <w:r>
        <w:rPr>
          <w:sz w:val="24"/>
          <w:szCs w:val="24"/>
          <w:lang w:eastAsia="en-US"/>
        </w:rPr>
        <w:t>А.Ю</w:t>
      </w:r>
      <w:r w:rsidRPr="005568E7">
        <w:rPr>
          <w:sz w:val="24"/>
          <w:szCs w:val="24"/>
          <w:lang w:eastAsia="en-US"/>
        </w:rPr>
        <w:t xml:space="preserve">. надлежит незамедлительно сдать удостоверение адвоката в территориальный орган юстиции (Управление Минюста РФ по Московской </w:t>
      </w:r>
      <w:r w:rsidRPr="005568E7">
        <w:rPr>
          <w:sz w:val="24"/>
          <w:szCs w:val="24"/>
          <w:lang w:eastAsia="en-US"/>
        </w:rPr>
        <w:lastRenderedPageBreak/>
        <w:t>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901906" w:rsidRDefault="00901906" w:rsidP="00901906">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901906" w:rsidRPr="004C3A46" w:rsidRDefault="00901906" w:rsidP="00901906">
      <w:pPr>
        <w:ind w:firstLine="708"/>
        <w:jc w:val="both"/>
        <w:rPr>
          <w:sz w:val="24"/>
          <w:szCs w:val="24"/>
          <w:lang w:eastAsia="en-US"/>
        </w:rPr>
      </w:pPr>
    </w:p>
    <w:p w:rsidR="00901906" w:rsidRPr="00446718" w:rsidRDefault="00901906" w:rsidP="00901906">
      <w:pPr>
        <w:ind w:firstLine="708"/>
        <w:jc w:val="center"/>
        <w:rPr>
          <w:b/>
          <w:bCs/>
          <w:sz w:val="24"/>
          <w:szCs w:val="24"/>
          <w:lang w:eastAsia="en-US"/>
        </w:rPr>
      </w:pPr>
      <w:r w:rsidRPr="00446718">
        <w:rPr>
          <w:b/>
          <w:bCs/>
          <w:sz w:val="24"/>
          <w:szCs w:val="24"/>
          <w:lang w:eastAsia="en-US"/>
        </w:rPr>
        <w:t>РЕШИЛ:</w:t>
      </w:r>
    </w:p>
    <w:p w:rsidR="00901906" w:rsidRPr="00446718" w:rsidRDefault="00901906" w:rsidP="00901906">
      <w:pPr>
        <w:ind w:firstLine="708"/>
        <w:jc w:val="both"/>
        <w:rPr>
          <w:sz w:val="24"/>
          <w:szCs w:val="24"/>
          <w:lang w:eastAsia="en-US"/>
        </w:rPr>
      </w:pPr>
    </w:p>
    <w:p w:rsidR="00901906" w:rsidRPr="00AD203E" w:rsidRDefault="00901906" w:rsidP="00364E3B">
      <w:pPr>
        <w:pStyle w:val="af4"/>
        <w:numPr>
          <w:ilvl w:val="0"/>
          <w:numId w:val="3"/>
        </w:numPr>
        <w:jc w:val="both"/>
        <w:rPr>
          <w:sz w:val="24"/>
          <w:szCs w:val="24"/>
        </w:rPr>
      </w:pPr>
      <w:r w:rsidRPr="00AD203E">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п. 6 ст. 25 ФЗ «Об адвокатской деятельности и адвокатуре в РФ», п. 2 ст. 5, п. 1 ст. 8, п.п. 1 п. 1 ст. 9  Кодекса профессиональной этики адвоката, а также ненадлежащем исполнении адвокатом своих профессиональных обязанностей перед доверителем И</w:t>
      </w:r>
      <w:r w:rsidR="00A76E4D">
        <w:rPr>
          <w:sz w:val="24"/>
          <w:szCs w:val="24"/>
        </w:rPr>
        <w:t>.</w:t>
      </w:r>
      <w:r w:rsidRPr="00AD203E">
        <w:rPr>
          <w:sz w:val="24"/>
          <w:szCs w:val="24"/>
        </w:rPr>
        <w:t xml:space="preserve">В.Ю., которые выразились в том, что адвокат: </w:t>
      </w:r>
    </w:p>
    <w:p w:rsidR="00901906" w:rsidRPr="00AD203E" w:rsidRDefault="00901906" w:rsidP="00364E3B">
      <w:pPr>
        <w:numPr>
          <w:ilvl w:val="0"/>
          <w:numId w:val="2"/>
        </w:numPr>
        <w:jc w:val="both"/>
        <w:rPr>
          <w:sz w:val="24"/>
          <w:szCs w:val="24"/>
        </w:rPr>
      </w:pPr>
      <w:r w:rsidRPr="00AD203E">
        <w:rPr>
          <w:sz w:val="24"/>
          <w:szCs w:val="24"/>
        </w:rPr>
        <w:t>не внес полученное вознаграждение в кассу или на расчетный счет адвокатского образования;</w:t>
      </w:r>
    </w:p>
    <w:p w:rsidR="00901906" w:rsidRPr="00AD203E" w:rsidRDefault="00901906" w:rsidP="00364E3B">
      <w:pPr>
        <w:numPr>
          <w:ilvl w:val="0"/>
          <w:numId w:val="2"/>
        </w:numPr>
        <w:jc w:val="both"/>
        <w:rPr>
          <w:sz w:val="24"/>
          <w:szCs w:val="24"/>
        </w:rPr>
      </w:pPr>
      <w:r w:rsidRPr="00AD203E">
        <w:rPr>
          <w:sz w:val="24"/>
          <w:szCs w:val="24"/>
        </w:rPr>
        <w:t>уклонился от исполнения принятого поручения и оказания юридической помощи доверителя;</w:t>
      </w:r>
    </w:p>
    <w:p w:rsidR="00901906" w:rsidRDefault="00901906" w:rsidP="00364E3B">
      <w:pPr>
        <w:numPr>
          <w:ilvl w:val="0"/>
          <w:numId w:val="2"/>
        </w:numPr>
        <w:jc w:val="both"/>
        <w:rPr>
          <w:sz w:val="24"/>
          <w:szCs w:val="24"/>
        </w:rPr>
      </w:pPr>
      <w:r w:rsidRPr="00AD203E">
        <w:rPr>
          <w:sz w:val="24"/>
          <w:szCs w:val="24"/>
        </w:rPr>
        <w:t>в течение длительного периода времени (с 2021 г. по 2024 г.) систематически вводил в заблуждение доверителя о ходе исполнения поручения;</w:t>
      </w:r>
    </w:p>
    <w:p w:rsidR="00901906" w:rsidRPr="00E60413" w:rsidRDefault="00901906" w:rsidP="00364E3B">
      <w:pPr>
        <w:pStyle w:val="af4"/>
        <w:numPr>
          <w:ilvl w:val="0"/>
          <w:numId w:val="1"/>
        </w:numPr>
        <w:jc w:val="both"/>
        <w:rPr>
          <w:sz w:val="24"/>
          <w:szCs w:val="24"/>
        </w:rPr>
      </w:pPr>
      <w:r w:rsidRPr="00AD203E">
        <w:rPr>
          <w:sz w:val="24"/>
          <w:szCs w:val="24"/>
        </w:rPr>
        <w:t>совершил тем самым действия, направленные на подрыв доверия к адвокату и институту адвокатуры в целом</w:t>
      </w:r>
      <w:r w:rsidRPr="00E60413">
        <w:rPr>
          <w:rFonts w:eastAsia="Calibri"/>
        </w:rPr>
        <w:t>.</w:t>
      </w:r>
    </w:p>
    <w:p w:rsidR="00901906" w:rsidRDefault="00901906" w:rsidP="00364E3B">
      <w:pPr>
        <w:pStyle w:val="aa"/>
        <w:numPr>
          <w:ilvl w:val="0"/>
          <w:numId w:val="3"/>
        </w:numPr>
        <w:jc w:val="both"/>
      </w:pPr>
      <w:r w:rsidRPr="00820EE8">
        <w:rPr>
          <w:szCs w:val="24"/>
        </w:rPr>
        <w:t xml:space="preserve">Вследствие допущенных нарушений прекратить статус адвоката </w:t>
      </w:r>
      <w:r w:rsidR="00A76E4D">
        <w:rPr>
          <w:szCs w:val="24"/>
        </w:rPr>
        <w:t>З.А.Ю.</w:t>
      </w:r>
      <w:r w:rsidRPr="009A4EA7">
        <w:rPr>
          <w:szCs w:val="24"/>
        </w:rPr>
        <w:t xml:space="preserve">, имеющего регистрационный номер </w:t>
      </w:r>
      <w:r w:rsidR="00A76E4D">
        <w:rPr>
          <w:szCs w:val="24"/>
        </w:rPr>
        <w:t>…..</w:t>
      </w:r>
      <w:r w:rsidRPr="009A4EA7">
        <w:rPr>
          <w:szCs w:val="24"/>
        </w:rPr>
        <w:t xml:space="preserve"> в реестре адвокатов Московской области</w:t>
      </w:r>
      <w:r>
        <w:rPr>
          <w:szCs w:val="24"/>
          <w:lang w:eastAsia="en-US"/>
        </w:rPr>
        <w:t>.</w:t>
      </w:r>
    </w:p>
    <w:p w:rsidR="00901906" w:rsidRPr="00901906" w:rsidRDefault="00901906" w:rsidP="00364E3B">
      <w:pPr>
        <w:pStyle w:val="aa"/>
        <w:numPr>
          <w:ilvl w:val="0"/>
          <w:numId w:val="3"/>
        </w:numPr>
        <w:jc w:val="both"/>
      </w:pPr>
      <w:r w:rsidRPr="00901906">
        <w:rPr>
          <w:szCs w:val="24"/>
          <w:lang w:eastAsia="en-US"/>
        </w:rPr>
        <w:t xml:space="preserve">Исключить из реестра адвокатских образований Московской области </w:t>
      </w:r>
      <w:r>
        <w:rPr>
          <w:szCs w:val="24"/>
          <w:lang w:eastAsia="en-US"/>
        </w:rPr>
        <w:t>Адвокатский кабинет З</w:t>
      </w:r>
      <w:r w:rsidR="00A76E4D">
        <w:rPr>
          <w:szCs w:val="24"/>
          <w:lang w:eastAsia="en-US"/>
        </w:rPr>
        <w:t>.</w:t>
      </w:r>
      <w:r>
        <w:rPr>
          <w:szCs w:val="24"/>
          <w:lang w:eastAsia="en-US"/>
        </w:rPr>
        <w:t>А.Ю</w:t>
      </w:r>
      <w:r w:rsidRPr="00901906">
        <w:rPr>
          <w:szCs w:val="24"/>
          <w:lang w:eastAsia="en-US"/>
        </w:rPr>
        <w:t>.</w:t>
      </w:r>
    </w:p>
    <w:p w:rsidR="00901906" w:rsidRPr="00901906" w:rsidRDefault="00901906" w:rsidP="00364E3B">
      <w:pPr>
        <w:pStyle w:val="aa"/>
        <w:numPr>
          <w:ilvl w:val="0"/>
          <w:numId w:val="3"/>
        </w:numPr>
        <w:jc w:val="both"/>
      </w:pPr>
      <w:r w:rsidRPr="00901906">
        <w:rPr>
          <w:szCs w:val="24"/>
        </w:rPr>
        <w:t xml:space="preserve">Установить в соответствии с п.7 ст.18 Кодекса профессиональной этики адвоката, что </w:t>
      </w:r>
      <w:r w:rsidR="00A76E4D">
        <w:rPr>
          <w:szCs w:val="24"/>
        </w:rPr>
        <w:t>З.А.Ю.</w:t>
      </w:r>
      <w:r w:rsidRPr="00901906">
        <w:rPr>
          <w:szCs w:val="24"/>
        </w:rPr>
        <w:t xml:space="preserve"> может быть допущен к сдаче квалификационного экзамена на приобретение статуса адвоката по истечении </w:t>
      </w:r>
      <w:r>
        <w:rPr>
          <w:szCs w:val="24"/>
        </w:rPr>
        <w:t>двух</w:t>
      </w:r>
      <w:r w:rsidRPr="00901906">
        <w:rPr>
          <w:szCs w:val="24"/>
        </w:rPr>
        <w:t xml:space="preserve"> лет с момента вынесения настоящего решения</w:t>
      </w:r>
      <w:r>
        <w:rPr>
          <w:szCs w:val="24"/>
        </w:rPr>
        <w:t>.</w:t>
      </w:r>
    </w:p>
    <w:p w:rsidR="00D7620C" w:rsidRDefault="00D7620C" w:rsidP="00D7620C">
      <w:pPr>
        <w:ind w:firstLine="708"/>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602DE5">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E52" w:rsidRDefault="00EE6E52" w:rsidP="00C01A07">
      <w:r>
        <w:separator/>
      </w:r>
    </w:p>
  </w:endnote>
  <w:endnote w:type="continuationSeparator" w:id="0">
    <w:p w:rsidR="00EE6E52" w:rsidRDefault="00EE6E5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E52" w:rsidRDefault="00EE6E52" w:rsidP="00C01A07">
      <w:r>
        <w:separator/>
      </w:r>
    </w:p>
  </w:footnote>
  <w:footnote w:type="continuationSeparator" w:id="0">
    <w:p w:rsidR="00EE6E52" w:rsidRDefault="00EE6E5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45040B">
        <w:pPr>
          <w:pStyle w:val="af6"/>
          <w:jc w:val="right"/>
        </w:pPr>
        <w:r>
          <w:fldChar w:fldCharType="begin"/>
        </w:r>
        <w:r w:rsidR="002E334A">
          <w:instrText>PAGE   \* MERGEFORMAT</w:instrText>
        </w:r>
        <w:r>
          <w:fldChar w:fldCharType="separate"/>
        </w:r>
        <w:r w:rsidR="00A76E4D">
          <w:rPr>
            <w:noProof/>
          </w:rPr>
          <w:t>3</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1B4485"/>
    <w:multiLevelType w:val="hybridMultilevel"/>
    <w:tmpl w:val="D33A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3F5A00"/>
    <w:multiLevelType w:val="hybridMultilevel"/>
    <w:tmpl w:val="6BEE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87CB1"/>
    <w:rsid w:val="002917B0"/>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33CC"/>
    <w:rsid w:val="003644B9"/>
    <w:rsid w:val="00364E3B"/>
    <w:rsid w:val="00366271"/>
    <w:rsid w:val="00372EEF"/>
    <w:rsid w:val="00373747"/>
    <w:rsid w:val="003740E2"/>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40B"/>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4E18"/>
    <w:rsid w:val="00525EDB"/>
    <w:rsid w:val="00527C97"/>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0AB"/>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0012"/>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19A5"/>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D13E1"/>
    <w:rsid w:val="008D6D58"/>
    <w:rsid w:val="008E0145"/>
    <w:rsid w:val="008E1AB3"/>
    <w:rsid w:val="008E2283"/>
    <w:rsid w:val="008E4590"/>
    <w:rsid w:val="008E51BB"/>
    <w:rsid w:val="008E58A6"/>
    <w:rsid w:val="008E5BF9"/>
    <w:rsid w:val="008F0C9E"/>
    <w:rsid w:val="008F14CA"/>
    <w:rsid w:val="008F154F"/>
    <w:rsid w:val="008F1737"/>
    <w:rsid w:val="008F1F21"/>
    <w:rsid w:val="008F3FB2"/>
    <w:rsid w:val="008F43F3"/>
    <w:rsid w:val="008F6A2B"/>
    <w:rsid w:val="008F7C3F"/>
    <w:rsid w:val="00900C27"/>
    <w:rsid w:val="00901323"/>
    <w:rsid w:val="00901906"/>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4EA7"/>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6E4D"/>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03E"/>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21E5"/>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1ED3"/>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3E45"/>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CF6D26"/>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460"/>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274"/>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5294"/>
    <w:rsid w:val="00EB749B"/>
    <w:rsid w:val="00EC1A15"/>
    <w:rsid w:val="00EC4E71"/>
    <w:rsid w:val="00EC64E6"/>
    <w:rsid w:val="00EC7753"/>
    <w:rsid w:val="00ED3028"/>
    <w:rsid w:val="00ED317E"/>
    <w:rsid w:val="00ED4E2D"/>
    <w:rsid w:val="00ED7871"/>
    <w:rsid w:val="00EE4FA4"/>
    <w:rsid w:val="00EE5CAF"/>
    <w:rsid w:val="00EE6E52"/>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2DDC"/>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7EC1"/>
    <w:rsid w:val="00FD7F9F"/>
    <w:rsid w:val="00FE12E6"/>
    <w:rsid w:val="00FE1405"/>
    <w:rsid w:val="00FE26BC"/>
    <w:rsid w:val="00FE2C86"/>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F237-7337-41DF-A251-278E6D46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1250</Words>
  <Characters>7129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2024-04-03T06:31:00Z</cp:lastPrinted>
  <dcterms:created xsi:type="dcterms:W3CDTF">2024-07-25T09:48:00Z</dcterms:created>
  <dcterms:modified xsi:type="dcterms:W3CDTF">2024-08-26T19:13:00Z</dcterms:modified>
</cp:coreProperties>
</file>